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7BBC46" w14:textId="2F0513D2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2D3C33">
        <w:rPr>
          <w:rFonts w:ascii="Arial" w:hAnsi="Arial" w:cs="Arial"/>
          <w:b/>
          <w:bCs/>
          <w:sz w:val="24"/>
          <w:szCs w:val="24"/>
        </w:rPr>
        <w:t>8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687398" w:rsidRPr="00687398">
        <w:rPr>
          <w:rFonts w:ascii="Arial" w:hAnsi="Arial" w:cs="Arial"/>
          <w:b/>
          <w:bCs/>
          <w:i/>
          <w:sz w:val="28"/>
          <w:szCs w:val="24"/>
        </w:rPr>
        <w:t>S2-2309182</w:t>
      </w:r>
    </w:p>
    <w:p w14:paraId="18F278B6" w14:textId="4491C416" w:rsidR="00463675" w:rsidRPr="000F4E43" w:rsidRDefault="002D3C33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D3C33">
        <w:rPr>
          <w:rFonts w:ascii="Arial" w:eastAsia="Arial Unicode MS" w:hAnsi="Arial" w:cs="Arial"/>
          <w:b/>
          <w:bCs/>
          <w:sz w:val="24"/>
        </w:rPr>
        <w:t>Goteborg, Sweden, A</w:t>
      </w:r>
      <w:r w:rsidR="007B7327">
        <w:rPr>
          <w:rFonts w:ascii="Arial" w:eastAsia="Arial Unicode MS" w:hAnsi="Arial" w:cs="Arial"/>
          <w:b/>
          <w:bCs/>
          <w:sz w:val="24"/>
        </w:rPr>
        <w:t>u</w:t>
      </w:r>
      <w:r w:rsidRPr="002D3C33">
        <w:rPr>
          <w:rFonts w:ascii="Arial" w:eastAsia="Arial Unicode MS" w:hAnsi="Arial" w:cs="Arial"/>
          <w:b/>
          <w:bCs/>
          <w:sz w:val="24"/>
        </w:rPr>
        <w:t>g 21 – 25, 2023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CB666D">
        <w:rPr>
          <w:rFonts w:ascii="Arial" w:hAnsi="Arial" w:cs="Arial"/>
          <w:b/>
          <w:bCs/>
          <w:color w:val="0000FF"/>
        </w:rPr>
        <w:t>3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290DA932" w14:textId="77777777" w:rsidR="00463675" w:rsidRPr="000F4E43" w:rsidRDefault="00463675">
      <w:pPr>
        <w:rPr>
          <w:rFonts w:ascii="Arial" w:hAnsi="Arial" w:cs="Arial"/>
        </w:rPr>
      </w:pPr>
    </w:p>
    <w:p w14:paraId="0C20BD28" w14:textId="00F74342" w:rsidR="00463675" w:rsidRPr="009B0801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9B0801">
        <w:rPr>
          <w:color w:val="000000"/>
        </w:rPr>
        <w:t xml:space="preserve">LS </w:t>
      </w:r>
      <w:r w:rsidR="00593609" w:rsidRPr="009B0801">
        <w:rPr>
          <w:color w:val="000000"/>
        </w:rPr>
        <w:t xml:space="preserve">Reply on </w:t>
      </w:r>
      <w:r w:rsidR="00687398">
        <w:rPr>
          <w:color w:val="000000"/>
        </w:rPr>
        <w:t>i</w:t>
      </w:r>
      <w:r w:rsidR="00593609" w:rsidRPr="009B0801">
        <w:rPr>
          <w:color w:val="000000"/>
        </w:rPr>
        <w:t>ssues on QoS monitoring for satellite backhaul</w:t>
      </w:r>
    </w:p>
    <w:p w14:paraId="5F0560C6" w14:textId="22E877E2" w:rsidR="00463675" w:rsidRPr="000F4E43" w:rsidRDefault="00463675" w:rsidP="000F4E43">
      <w:pPr>
        <w:pStyle w:val="Title"/>
      </w:pPr>
      <w:r w:rsidRPr="009B0801">
        <w:t>Response to:</w:t>
      </w:r>
      <w:r w:rsidRPr="009B0801">
        <w:tab/>
      </w:r>
      <w:r w:rsidRPr="009B0801">
        <w:rPr>
          <w:color w:val="000000"/>
        </w:rPr>
        <w:t>LS (</w:t>
      </w:r>
      <w:r w:rsidR="00593609" w:rsidRPr="009B0801">
        <w:rPr>
          <w:color w:val="000000"/>
        </w:rPr>
        <w:t>S2-230</w:t>
      </w:r>
      <w:r w:rsidR="009B0801" w:rsidRPr="009B0801">
        <w:rPr>
          <w:color w:val="000000"/>
        </w:rPr>
        <w:t>8298</w:t>
      </w:r>
      <w:r w:rsidR="00593609" w:rsidRPr="009B0801">
        <w:rPr>
          <w:color w:val="000000"/>
        </w:rPr>
        <w:t>/C3-232469</w:t>
      </w:r>
      <w:r w:rsidRPr="009B0801">
        <w:rPr>
          <w:color w:val="000000"/>
        </w:rPr>
        <w:t xml:space="preserve">) on </w:t>
      </w:r>
      <w:r w:rsidR="007B7327" w:rsidRPr="009B0801">
        <w:rPr>
          <w:color w:val="000000"/>
        </w:rPr>
        <w:t>i</w:t>
      </w:r>
      <w:r w:rsidR="00593609" w:rsidRPr="009B0801">
        <w:rPr>
          <w:color w:val="000000"/>
        </w:rPr>
        <w:t>ssues</w:t>
      </w:r>
      <w:r w:rsidR="00593609" w:rsidRPr="00593609">
        <w:rPr>
          <w:color w:val="000000"/>
        </w:rPr>
        <w:t xml:space="preserve"> on QoS monitoring for satellite backhaul</w:t>
      </w:r>
      <w:r w:rsidR="00593609" w:rsidRPr="00593609">
        <w:rPr>
          <w:color w:val="000000"/>
          <w:highlight w:val="green"/>
        </w:rPr>
        <w:t xml:space="preserve"> </w:t>
      </w:r>
    </w:p>
    <w:p w14:paraId="6C5E8370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593609">
        <w:rPr>
          <w:color w:val="000000"/>
        </w:rPr>
        <w:t>Rel-18</w:t>
      </w:r>
    </w:p>
    <w:p w14:paraId="00E55508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593609">
        <w:rPr>
          <w:color w:val="000000"/>
        </w:rPr>
        <w:t>5GSATB</w:t>
      </w:r>
    </w:p>
    <w:p w14:paraId="78FBB26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AF7F07C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44D1ACF9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6D0D25" w:rsidRPr="007B7327">
        <w:rPr>
          <w:b w:val="0"/>
        </w:rPr>
        <w:t>CT</w:t>
      </w:r>
      <w:r w:rsidR="00593609" w:rsidRPr="007B7327">
        <w:rPr>
          <w:b w:val="0"/>
        </w:rPr>
        <w:t>3</w:t>
      </w:r>
    </w:p>
    <w:p w14:paraId="3AE5A3E6" w14:textId="77777777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</w:p>
    <w:p w14:paraId="16CD876C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0FE0B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1DAED49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C4B53">
        <w:rPr>
          <w:b w:val="0"/>
          <w:bCs/>
          <w:lang w:eastAsia="zh-CN"/>
        </w:rPr>
        <w:t>Hui Ni</w:t>
      </w:r>
    </w:p>
    <w:p w14:paraId="571EBAF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0F65C5B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C4B53">
        <w:rPr>
          <w:b w:val="0"/>
          <w:bCs/>
        </w:rPr>
        <w:t>hui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proofErr w:type="spellStart"/>
      <w:r w:rsidR="001C4B53">
        <w:rPr>
          <w:b w:val="0"/>
          <w:bCs/>
        </w:rPr>
        <w:t>ni</w:t>
      </w:r>
      <w:proofErr w:type="spellEnd"/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164200B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D22A81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97C0B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9C818A6" w14:textId="027ECA0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70853" w:rsidRPr="00687398">
        <w:rPr>
          <w:color w:val="000000"/>
        </w:rPr>
        <w:t>S2-230</w:t>
      </w:r>
      <w:r w:rsidR="00687398" w:rsidRPr="00687398">
        <w:rPr>
          <w:color w:val="000000"/>
        </w:rPr>
        <w:t>9183</w:t>
      </w:r>
    </w:p>
    <w:p w14:paraId="2C6663AF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0B0012" w14:textId="77777777" w:rsidR="00463675" w:rsidRPr="000F4E43" w:rsidRDefault="00463675">
      <w:pPr>
        <w:rPr>
          <w:rFonts w:ascii="Arial" w:hAnsi="Arial" w:cs="Arial"/>
        </w:rPr>
      </w:pPr>
    </w:p>
    <w:p w14:paraId="140EA80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150E731" w14:textId="77777777" w:rsidR="001C4B53" w:rsidRDefault="001C4B53">
      <w:pPr>
        <w:rPr>
          <w:rFonts w:ascii="Arial" w:hAnsi="Arial" w:cs="Arial"/>
          <w:color w:val="FF0000"/>
        </w:rPr>
      </w:pPr>
    </w:p>
    <w:p w14:paraId="67C203B0" w14:textId="12BD75D7" w:rsidR="001C4B53" w:rsidRDefault="00A6782E" w:rsidP="00A6782E">
      <w:pPr>
        <w:spacing w:afterLines="50" w:after="120"/>
        <w:rPr>
          <w:rFonts w:ascii="Arial" w:hAnsi="Arial" w:cs="Arial"/>
          <w:lang w:eastAsia="zh-CN"/>
        </w:rPr>
      </w:pPr>
      <w:bookmarkStart w:id="0" w:name="_Hlk142680231"/>
      <w:r w:rsidRPr="00A6782E">
        <w:rPr>
          <w:rFonts w:ascii="Arial" w:hAnsi="Arial" w:cs="Arial" w:hint="eastAsia"/>
          <w:lang w:eastAsia="zh-CN"/>
        </w:rPr>
        <w:t xml:space="preserve">SA2 thanks the LS </w:t>
      </w:r>
      <w:r w:rsidRPr="009B0801">
        <w:rPr>
          <w:rFonts w:ascii="Arial" w:hAnsi="Arial" w:cs="Arial" w:hint="eastAsia"/>
          <w:lang w:eastAsia="zh-CN"/>
        </w:rPr>
        <w:t>I</w:t>
      </w:r>
      <w:r w:rsidRPr="009B0801">
        <w:rPr>
          <w:rFonts w:ascii="Arial" w:hAnsi="Arial" w:cs="Arial"/>
          <w:lang w:eastAsia="zh-CN"/>
        </w:rPr>
        <w:t>N (S2-230</w:t>
      </w:r>
      <w:r w:rsidR="009B0801" w:rsidRPr="009B0801">
        <w:rPr>
          <w:rFonts w:ascii="Arial" w:hAnsi="Arial" w:cs="Arial"/>
          <w:lang w:eastAsia="zh-CN"/>
        </w:rPr>
        <w:t>8298</w:t>
      </w:r>
      <w:r w:rsidRPr="009B0801">
        <w:rPr>
          <w:rFonts w:ascii="Arial" w:hAnsi="Arial" w:cs="Arial"/>
          <w:lang w:eastAsia="zh-CN"/>
        </w:rPr>
        <w:t>/C3-232469) from</w:t>
      </w:r>
      <w:r w:rsidRPr="00A6782E">
        <w:rPr>
          <w:rFonts w:ascii="Arial" w:hAnsi="Arial" w:cs="Arial"/>
          <w:lang w:eastAsia="zh-CN"/>
        </w:rPr>
        <w:t xml:space="preserve"> CT3</w:t>
      </w:r>
      <w:r>
        <w:rPr>
          <w:rFonts w:ascii="Arial" w:hAnsi="Arial" w:cs="Arial"/>
          <w:lang w:eastAsia="zh-CN"/>
        </w:rPr>
        <w:t>.</w:t>
      </w:r>
      <w:r w:rsidR="00291C7B">
        <w:rPr>
          <w:rFonts w:ascii="Arial" w:hAnsi="Arial" w:cs="Arial"/>
          <w:lang w:eastAsia="zh-CN"/>
        </w:rPr>
        <w:t xml:space="preserve"> SA</w:t>
      </w:r>
      <w:r w:rsidR="009C10D6">
        <w:rPr>
          <w:rFonts w:ascii="Arial" w:hAnsi="Arial" w:cs="Arial"/>
          <w:lang w:eastAsia="zh-CN"/>
        </w:rPr>
        <w:t>2</w:t>
      </w:r>
      <w:r w:rsidR="00291C7B">
        <w:rPr>
          <w:rFonts w:ascii="Arial" w:hAnsi="Arial" w:cs="Arial"/>
          <w:lang w:eastAsia="zh-CN"/>
        </w:rPr>
        <w:t xml:space="preserve"> replies the questions as below:</w:t>
      </w:r>
    </w:p>
    <w:p w14:paraId="19145C51" w14:textId="0D20C9F9" w:rsidR="00291C7B" w:rsidRDefault="00291C7B" w:rsidP="00291C7B">
      <w:pPr>
        <w:ind w:left="2156" w:hanging="1872"/>
        <w:rPr>
          <w:rFonts w:ascii="Arial" w:hAnsi="Arial" w:cs="Arial"/>
          <w:bCs/>
        </w:rPr>
      </w:pPr>
      <w:r w:rsidRPr="00F94303">
        <w:rPr>
          <w:rFonts w:ascii="Arial" w:eastAsia="宋体" w:hAnsi="Arial" w:cs="Arial"/>
          <w:b/>
          <w:bCs/>
          <w:sz w:val="22"/>
          <w:lang w:eastAsia="ja-JP"/>
        </w:rPr>
        <w:t>Question 1</w:t>
      </w:r>
      <w:r w:rsidRPr="00F94303">
        <w:rPr>
          <w:rFonts w:ascii="Arial" w:eastAsia="宋体" w:hAnsi="Arial" w:cs="Arial"/>
          <w:bCs/>
          <w:lang w:eastAsia="ja-JP"/>
        </w:rPr>
        <w:t>:</w:t>
      </w:r>
      <w:r w:rsidRPr="00F94303">
        <w:rPr>
          <w:rFonts w:ascii="Arial" w:eastAsia="宋体" w:hAnsi="Arial" w:cs="Arial"/>
          <w:bCs/>
          <w:lang w:eastAsia="ja-JP"/>
        </w:rPr>
        <w:tab/>
      </w:r>
      <w:r w:rsidRPr="00C607BE">
        <w:rPr>
          <w:rFonts w:ascii="Arial" w:hAnsi="Arial" w:cs="Arial"/>
          <w:bCs/>
        </w:rPr>
        <w:t xml:space="preserve">Please clarify whether the </w:t>
      </w:r>
      <w:r w:rsidRPr="007B7327">
        <w:rPr>
          <w:rFonts w:ascii="Arial" w:hAnsi="Arial" w:cs="Arial"/>
          <w:bCs/>
        </w:rPr>
        <w:t>PCF may determine to request</w:t>
      </w:r>
      <w:r w:rsidRPr="00C607BE">
        <w:rPr>
          <w:rFonts w:ascii="Arial" w:hAnsi="Arial" w:cs="Arial"/>
          <w:bCs/>
        </w:rPr>
        <w:t xml:space="preserve"> QoS monitoring to get the report(s) for the packet delay based on the request received from the AF</w:t>
      </w:r>
      <w:r>
        <w:rPr>
          <w:rFonts w:ascii="Arial" w:hAnsi="Arial" w:cs="Arial"/>
          <w:bCs/>
        </w:rPr>
        <w:t xml:space="preserve"> or based on local policy/configuration at the PCF (e.g., on the satellite backhaul category reported from the SMF)?</w:t>
      </w:r>
    </w:p>
    <w:p w14:paraId="3DF110CD" w14:textId="77777777" w:rsidR="007B7327" w:rsidRDefault="007B7327" w:rsidP="00291C7B">
      <w:pPr>
        <w:ind w:left="2156" w:hanging="1872"/>
        <w:rPr>
          <w:rFonts w:ascii="Arial" w:hAnsi="Arial" w:cs="Arial"/>
          <w:bCs/>
        </w:rPr>
      </w:pPr>
    </w:p>
    <w:p w14:paraId="043F9749" w14:textId="0D196FDF" w:rsidR="004D63D3" w:rsidRPr="007B7327" w:rsidRDefault="00291C7B" w:rsidP="009C10D6">
      <w:pPr>
        <w:ind w:left="2156" w:hanging="1872"/>
        <w:rPr>
          <w:rFonts w:ascii="Arial" w:hAnsi="Arial" w:cs="Arial"/>
          <w:bCs/>
        </w:rPr>
      </w:pPr>
      <w:r w:rsidRPr="007B7327">
        <w:rPr>
          <w:rStyle w:val="IvDbodytextChar"/>
          <w:rFonts w:cs="Calibri" w:hint="eastAsia"/>
          <w:b/>
          <w:lang w:val="en-US" w:eastAsia="zh-CN"/>
        </w:rPr>
        <w:t>A</w:t>
      </w:r>
      <w:r w:rsidRPr="007B7327">
        <w:rPr>
          <w:rStyle w:val="IvDbodytextChar"/>
          <w:rFonts w:cs="Calibri"/>
          <w:b/>
          <w:lang w:val="en-US" w:eastAsia="zh-CN"/>
        </w:rPr>
        <w:t>nswer:</w:t>
      </w:r>
      <w:r w:rsidRPr="007B7327">
        <w:rPr>
          <w:rStyle w:val="IvDbodytextChar"/>
          <w:rFonts w:cs="Calibri"/>
          <w:b/>
          <w:lang w:val="en-US" w:eastAsia="zh-CN"/>
        </w:rPr>
        <w:tab/>
      </w:r>
      <w:r w:rsidR="002F6285" w:rsidRPr="007B7327">
        <w:rPr>
          <w:rFonts w:ascii="Arial" w:hAnsi="Arial" w:cs="Arial"/>
          <w:bCs/>
        </w:rPr>
        <w:t>SA2 agreed that</w:t>
      </w:r>
      <w:r w:rsidR="000F6862" w:rsidRPr="007B7327">
        <w:rPr>
          <w:rFonts w:ascii="Arial" w:hAnsi="Arial" w:cs="Arial"/>
          <w:bCs/>
        </w:rPr>
        <w:t xml:space="preserve"> PCF may determine to request QoS monitoring based on </w:t>
      </w:r>
      <w:r w:rsidR="007B7327" w:rsidRPr="007B7327">
        <w:rPr>
          <w:rFonts w:ascii="Arial" w:hAnsi="Arial" w:cs="Arial" w:hint="eastAsia"/>
          <w:bCs/>
        </w:rPr>
        <w:t>either</w:t>
      </w:r>
      <w:r w:rsidR="007B7327" w:rsidRPr="007B7327">
        <w:rPr>
          <w:rFonts w:ascii="Arial" w:hAnsi="Arial" w:cs="Arial"/>
          <w:bCs/>
        </w:rPr>
        <w:t xml:space="preserve"> </w:t>
      </w:r>
      <w:r w:rsidR="000F6862" w:rsidRPr="007B7327">
        <w:rPr>
          <w:rFonts w:ascii="Arial" w:hAnsi="Arial" w:cs="Arial"/>
          <w:bCs/>
        </w:rPr>
        <w:t>1) request received from the AF</w:t>
      </w:r>
      <w:r w:rsidR="00EA3855" w:rsidRPr="007B7327">
        <w:rPr>
          <w:rFonts w:ascii="Arial" w:hAnsi="Arial" w:cs="Arial"/>
          <w:bCs/>
        </w:rPr>
        <w:t xml:space="preserve"> </w:t>
      </w:r>
      <w:r w:rsidR="00C722E4">
        <w:rPr>
          <w:rFonts w:ascii="Arial" w:hAnsi="Arial" w:cs="Arial"/>
          <w:bCs/>
        </w:rPr>
        <w:t>(</w:t>
      </w:r>
      <w:r w:rsidR="00EA3855" w:rsidRPr="007B7327">
        <w:rPr>
          <w:rFonts w:ascii="Arial" w:hAnsi="Arial" w:cs="Arial"/>
          <w:bCs/>
        </w:rPr>
        <w:t>as</w:t>
      </w:r>
      <w:r w:rsidR="00736761" w:rsidRPr="007B7327">
        <w:rPr>
          <w:rFonts w:ascii="Arial" w:hAnsi="Arial" w:cs="Arial"/>
          <w:bCs/>
        </w:rPr>
        <w:t xml:space="preserve"> described in c</w:t>
      </w:r>
      <w:bookmarkStart w:id="1" w:name="_GoBack"/>
      <w:bookmarkEnd w:id="1"/>
      <w:r w:rsidR="00736761" w:rsidRPr="007B7327">
        <w:rPr>
          <w:rFonts w:ascii="Arial" w:hAnsi="Arial" w:cs="Arial"/>
          <w:bCs/>
        </w:rPr>
        <w:t>lause 6.1.3.21 and 6.1.3.2</w:t>
      </w:r>
      <w:r w:rsidR="00F42A18" w:rsidRPr="007B7327">
        <w:rPr>
          <w:rFonts w:ascii="Arial" w:hAnsi="Arial" w:cs="Arial"/>
          <w:bCs/>
        </w:rPr>
        <w:t>2</w:t>
      </w:r>
      <w:r w:rsidR="00736761" w:rsidRPr="007B7327">
        <w:rPr>
          <w:rFonts w:ascii="Arial" w:hAnsi="Arial" w:cs="Arial"/>
          <w:bCs/>
        </w:rPr>
        <w:t xml:space="preserve"> of TS 23.503</w:t>
      </w:r>
      <w:r w:rsidR="00C722E4">
        <w:rPr>
          <w:rFonts w:ascii="Arial" w:hAnsi="Arial" w:cs="Arial"/>
          <w:bCs/>
        </w:rPr>
        <w:t>),</w:t>
      </w:r>
      <w:r w:rsidR="000F6862" w:rsidRPr="007B7327">
        <w:rPr>
          <w:rFonts w:ascii="Arial" w:hAnsi="Arial" w:cs="Arial"/>
          <w:bCs/>
        </w:rPr>
        <w:t xml:space="preserve"> or 2) </w:t>
      </w:r>
      <w:r w:rsidR="004D63D3" w:rsidRPr="007B7327">
        <w:rPr>
          <w:rFonts w:ascii="Arial" w:hAnsi="Arial" w:cs="Arial"/>
          <w:bCs/>
        </w:rPr>
        <w:t>local policy/configuration at the PCF</w:t>
      </w:r>
      <w:r w:rsidR="009C10D6" w:rsidRPr="007B7327">
        <w:rPr>
          <w:rFonts w:ascii="Arial" w:hAnsi="Arial" w:cs="Arial"/>
          <w:bCs/>
        </w:rPr>
        <w:t>.</w:t>
      </w:r>
    </w:p>
    <w:p w14:paraId="169B86B7" w14:textId="161CD4D0" w:rsidR="00291C7B" w:rsidRPr="00291C7B" w:rsidRDefault="00782543" w:rsidP="00291C7B">
      <w:pPr>
        <w:ind w:left="2156" w:hanging="1872"/>
        <w:rPr>
          <w:rStyle w:val="IvDbodytextChar"/>
          <w:rFonts w:cs="Calibri"/>
          <w:b/>
          <w:lang w:val="en-US" w:eastAsia="zh-CN"/>
        </w:rPr>
      </w:pPr>
      <w:r w:rsidRPr="007B7327">
        <w:rPr>
          <w:rFonts w:ascii="Arial" w:hAnsi="Arial" w:cs="Arial"/>
          <w:bCs/>
        </w:rPr>
        <w:tab/>
      </w:r>
      <w:r w:rsidR="000F6862" w:rsidRPr="007B7327">
        <w:rPr>
          <w:rFonts w:ascii="Arial" w:hAnsi="Arial" w:cs="Arial"/>
          <w:bCs/>
        </w:rPr>
        <w:t>SA2 agreed S2-230</w:t>
      </w:r>
      <w:r w:rsidR="00687398">
        <w:rPr>
          <w:rFonts w:ascii="Arial" w:hAnsi="Arial" w:cs="Arial"/>
          <w:bCs/>
        </w:rPr>
        <w:t>9183</w:t>
      </w:r>
      <w:r w:rsidR="000F6862" w:rsidRPr="007B7327">
        <w:rPr>
          <w:rFonts w:ascii="Arial" w:hAnsi="Arial" w:cs="Arial"/>
          <w:bCs/>
        </w:rPr>
        <w:t xml:space="preserve"> as attached</w:t>
      </w:r>
      <w:r w:rsidR="005D2324" w:rsidRPr="007B7327">
        <w:rPr>
          <w:rFonts w:ascii="Arial" w:hAnsi="Arial" w:cs="Arial"/>
          <w:bCs/>
        </w:rPr>
        <w:t xml:space="preserve"> to </w:t>
      </w:r>
      <w:r w:rsidR="007B7327" w:rsidRPr="007B7327">
        <w:rPr>
          <w:rFonts w:ascii="Arial" w:hAnsi="Arial" w:cs="Arial"/>
          <w:bCs/>
        </w:rPr>
        <w:t>clarify the above PCF behaviour</w:t>
      </w:r>
      <w:r w:rsidR="00C722E4">
        <w:rPr>
          <w:rFonts w:ascii="Arial" w:hAnsi="Arial" w:cs="Arial"/>
          <w:bCs/>
        </w:rPr>
        <w:t>s</w:t>
      </w:r>
      <w:r w:rsidR="000F6862" w:rsidRPr="007B7327">
        <w:rPr>
          <w:rFonts w:ascii="Arial" w:hAnsi="Arial" w:cs="Arial"/>
          <w:bCs/>
        </w:rPr>
        <w:t>.</w:t>
      </w:r>
    </w:p>
    <w:p w14:paraId="678BE0FC" w14:textId="77777777" w:rsidR="00291C7B" w:rsidRDefault="00291C7B" w:rsidP="00291C7B">
      <w:pPr>
        <w:ind w:left="2156" w:hanging="1872"/>
        <w:rPr>
          <w:rStyle w:val="IvDbodytextChar"/>
          <w:rFonts w:eastAsia="Calibri" w:cs="Calibri"/>
          <w:lang w:val="en-US"/>
        </w:rPr>
      </w:pPr>
    </w:p>
    <w:p w14:paraId="7C4320D3" w14:textId="77777777" w:rsidR="00291C7B" w:rsidRDefault="00291C7B" w:rsidP="00291C7B">
      <w:pPr>
        <w:ind w:left="2156" w:hanging="1872"/>
        <w:rPr>
          <w:rStyle w:val="IvDbodytextChar"/>
          <w:rFonts w:eastAsia="Calibri" w:cs="Calibri"/>
          <w:lang w:val="en-US"/>
        </w:rPr>
      </w:pPr>
    </w:p>
    <w:p w14:paraId="364F3377" w14:textId="52FD22E0" w:rsidR="00291C7B" w:rsidRDefault="00291C7B" w:rsidP="00291C7B">
      <w:pPr>
        <w:ind w:left="2156" w:hanging="1872"/>
        <w:rPr>
          <w:rFonts w:ascii="Arial" w:eastAsia="宋体" w:hAnsi="Arial" w:cs="Arial"/>
          <w:bCs/>
          <w:lang w:eastAsia="ja-JP"/>
        </w:rPr>
      </w:pPr>
      <w:r w:rsidRPr="00F94303">
        <w:rPr>
          <w:rFonts w:ascii="Arial" w:eastAsia="宋体" w:hAnsi="Arial" w:cs="Arial"/>
          <w:b/>
          <w:bCs/>
          <w:sz w:val="22"/>
          <w:lang w:eastAsia="ja-JP"/>
        </w:rPr>
        <w:t>Question </w:t>
      </w:r>
      <w:r>
        <w:rPr>
          <w:rFonts w:ascii="Arial" w:eastAsia="宋体" w:hAnsi="Arial" w:cs="Arial"/>
          <w:b/>
          <w:bCs/>
          <w:sz w:val="22"/>
          <w:lang w:eastAsia="ja-JP"/>
        </w:rPr>
        <w:t>2</w:t>
      </w:r>
      <w:r w:rsidRPr="00F94303">
        <w:rPr>
          <w:rFonts w:ascii="Arial" w:eastAsia="宋体" w:hAnsi="Arial" w:cs="Arial"/>
          <w:bCs/>
          <w:lang w:eastAsia="ja-JP"/>
        </w:rPr>
        <w:t>:</w:t>
      </w:r>
      <w:r w:rsidRPr="00F94303">
        <w:rPr>
          <w:rFonts w:ascii="Arial" w:eastAsia="宋体" w:hAnsi="Arial" w:cs="Arial"/>
          <w:bCs/>
          <w:lang w:eastAsia="ja-JP"/>
        </w:rPr>
        <w:tab/>
      </w:r>
      <w:r>
        <w:rPr>
          <w:rFonts w:ascii="Arial" w:eastAsia="宋体" w:hAnsi="Arial" w:cs="Arial"/>
          <w:bCs/>
          <w:lang w:eastAsia="ja-JP"/>
        </w:rPr>
        <w:t xml:space="preserve">If the PCF triggers packet delay reporting for dynamic satellite backhaul categories based on local policy/configuration, </w:t>
      </w:r>
      <w:r w:rsidRPr="00E6575E">
        <w:rPr>
          <w:rFonts w:ascii="Arial" w:eastAsia="宋体" w:hAnsi="Arial" w:cs="Arial"/>
          <w:bCs/>
          <w:lang w:eastAsia="ja-JP"/>
        </w:rPr>
        <w:t>does the report influence any policy decisions at the PCF?</w:t>
      </w:r>
    </w:p>
    <w:p w14:paraId="542FBA33" w14:textId="77777777" w:rsidR="007B7327" w:rsidRDefault="007B7327" w:rsidP="00291C7B">
      <w:pPr>
        <w:ind w:left="2156" w:hanging="1872"/>
        <w:rPr>
          <w:rFonts w:ascii="Arial" w:eastAsia="宋体" w:hAnsi="Arial" w:cs="Arial"/>
          <w:bCs/>
        </w:rPr>
      </w:pPr>
    </w:p>
    <w:p w14:paraId="16C15850" w14:textId="036CEC4F" w:rsidR="000F0774" w:rsidRDefault="00291C7B" w:rsidP="00CC0AF1">
      <w:pPr>
        <w:ind w:left="2156" w:hanging="1872"/>
        <w:rPr>
          <w:rStyle w:val="IvDbodytextChar"/>
          <w:rFonts w:cs="Calibri"/>
          <w:b/>
          <w:lang w:val="en-US" w:eastAsia="zh-CN"/>
        </w:rPr>
      </w:pPr>
      <w:r w:rsidRPr="007B7327">
        <w:rPr>
          <w:rStyle w:val="IvDbodytextChar"/>
          <w:rFonts w:cs="Calibri" w:hint="eastAsia"/>
          <w:b/>
          <w:lang w:val="en-US" w:eastAsia="zh-CN"/>
        </w:rPr>
        <w:t>A</w:t>
      </w:r>
      <w:r w:rsidRPr="007B7327">
        <w:rPr>
          <w:rStyle w:val="IvDbodytextChar"/>
          <w:rFonts w:cs="Calibri"/>
          <w:b/>
          <w:lang w:val="en-US" w:eastAsia="zh-CN"/>
        </w:rPr>
        <w:t>nswer:</w:t>
      </w:r>
      <w:r w:rsidRPr="007B7327">
        <w:rPr>
          <w:rStyle w:val="IvDbodytextChar"/>
          <w:rFonts w:cs="Calibri"/>
          <w:b/>
          <w:lang w:val="en-US" w:eastAsia="zh-CN"/>
        </w:rPr>
        <w:tab/>
      </w:r>
      <w:r w:rsidR="00C722E4" w:rsidRPr="00C722E4">
        <w:rPr>
          <w:rStyle w:val="IvDbodytextChar"/>
          <w:rFonts w:cs="Calibri"/>
          <w:lang w:val="en-US" w:eastAsia="zh-CN"/>
        </w:rPr>
        <w:t>PCF may decide to update policy considering</w:t>
      </w:r>
      <w:r w:rsidR="007B7327">
        <w:rPr>
          <w:rStyle w:val="IvDbodytextChar"/>
          <w:rFonts w:cs="Calibri"/>
          <w:lang w:val="en-US" w:eastAsia="zh-CN"/>
        </w:rPr>
        <w:t xml:space="preserve"> QoS monitoring report, which is up to PCF decision</w:t>
      </w:r>
      <w:r w:rsidR="004D63D3" w:rsidRPr="000F0774">
        <w:rPr>
          <w:rStyle w:val="IvDbodytextChar"/>
          <w:rFonts w:cs="Calibri"/>
          <w:lang w:val="en-US" w:eastAsia="zh-CN"/>
        </w:rPr>
        <w:t>.</w:t>
      </w:r>
    </w:p>
    <w:bookmarkEnd w:id="0"/>
    <w:p w14:paraId="2E0D9650" w14:textId="77777777" w:rsidR="00036376" w:rsidRPr="007B7327" w:rsidRDefault="00036376" w:rsidP="00291C7B">
      <w:pPr>
        <w:ind w:left="2156" w:hanging="1872"/>
        <w:rPr>
          <w:rStyle w:val="IvDbodytextChar"/>
          <w:rFonts w:cs="Calibri"/>
          <w:lang w:val="en-US" w:eastAsia="zh-CN"/>
        </w:rPr>
      </w:pPr>
    </w:p>
    <w:p w14:paraId="5A4C58F2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DFD2C9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4A51757" w14:textId="77777777" w:rsidR="00463675" w:rsidRPr="007D65A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7D65AB">
        <w:rPr>
          <w:rFonts w:ascii="Arial" w:hAnsi="Arial" w:cs="Arial"/>
          <w:b/>
          <w:color w:val="000000"/>
        </w:rPr>
        <w:t>C</w:t>
      </w:r>
      <w:r w:rsidR="0045420C" w:rsidRPr="007D65AB">
        <w:rPr>
          <w:rFonts w:ascii="Arial" w:hAnsi="Arial" w:cs="Arial"/>
          <w:b/>
          <w:color w:val="000000"/>
        </w:rPr>
        <w:t>T</w:t>
      </w:r>
      <w:r w:rsidR="00D6335E" w:rsidRPr="007D65AB">
        <w:rPr>
          <w:rFonts w:ascii="Arial" w:hAnsi="Arial" w:cs="Arial"/>
          <w:b/>
          <w:color w:val="000000"/>
        </w:rPr>
        <w:t>3</w:t>
      </w:r>
      <w:r w:rsidRPr="007D65AB">
        <w:rPr>
          <w:rFonts w:ascii="Arial" w:hAnsi="Arial" w:cs="Arial"/>
          <w:b/>
          <w:color w:val="000000"/>
        </w:rPr>
        <w:t xml:space="preserve"> </w:t>
      </w:r>
      <w:r w:rsidRPr="007D65AB">
        <w:rPr>
          <w:rFonts w:ascii="Arial" w:hAnsi="Arial" w:cs="Arial"/>
          <w:b/>
        </w:rPr>
        <w:t>group.</w:t>
      </w:r>
    </w:p>
    <w:p w14:paraId="3C7D4710" w14:textId="570C3308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7D65AB">
        <w:rPr>
          <w:rFonts w:ascii="Arial" w:hAnsi="Arial" w:cs="Arial"/>
          <w:b/>
        </w:rPr>
        <w:t xml:space="preserve">ACTION: </w:t>
      </w:r>
      <w:r w:rsidRPr="007D65AB">
        <w:rPr>
          <w:rFonts w:ascii="Arial" w:hAnsi="Arial" w:cs="Arial"/>
          <w:b/>
        </w:rPr>
        <w:tab/>
      </w:r>
      <w:r w:rsidR="0045420C" w:rsidRPr="007D65AB">
        <w:rPr>
          <w:rFonts w:ascii="Arial" w:hAnsi="Arial" w:cs="Arial"/>
          <w:color w:val="000000"/>
        </w:rPr>
        <w:t>SA</w:t>
      </w:r>
      <w:r w:rsidR="006F1B00" w:rsidRPr="007D65AB">
        <w:rPr>
          <w:rFonts w:ascii="Arial" w:hAnsi="Arial" w:cs="Arial"/>
          <w:color w:val="000000"/>
        </w:rPr>
        <w:t>2</w:t>
      </w:r>
      <w:r w:rsidRPr="007D65AB">
        <w:rPr>
          <w:rFonts w:ascii="Arial" w:hAnsi="Arial" w:cs="Arial"/>
          <w:color w:val="000000"/>
        </w:rPr>
        <w:t xml:space="preserve"> </w:t>
      </w:r>
      <w:r w:rsidR="007B7327">
        <w:rPr>
          <w:rFonts w:ascii="Arial" w:hAnsi="Arial" w:cs="Arial"/>
          <w:color w:val="000000"/>
        </w:rPr>
        <w:t xml:space="preserve">kindly </w:t>
      </w:r>
      <w:r w:rsidRPr="007D65AB">
        <w:rPr>
          <w:rFonts w:ascii="Arial" w:hAnsi="Arial" w:cs="Arial"/>
          <w:color w:val="000000"/>
        </w:rPr>
        <w:t xml:space="preserve">asks </w:t>
      </w:r>
      <w:r w:rsidR="00D6335E" w:rsidRPr="007D65AB">
        <w:rPr>
          <w:rFonts w:ascii="Arial" w:hAnsi="Arial" w:cs="Arial"/>
          <w:color w:val="000000"/>
        </w:rPr>
        <w:t>CT3</w:t>
      </w:r>
      <w:r w:rsidR="00D6335E" w:rsidRPr="007D65AB">
        <w:rPr>
          <w:rFonts w:ascii="Arial" w:hAnsi="Arial" w:cs="Arial"/>
          <w:b/>
          <w:color w:val="000000"/>
        </w:rPr>
        <w:t xml:space="preserve"> </w:t>
      </w:r>
      <w:r w:rsidR="006E17FC" w:rsidRPr="007D65AB">
        <w:rPr>
          <w:rFonts w:ascii="Arial" w:hAnsi="Arial" w:cs="Arial"/>
          <w:color w:val="000000"/>
        </w:rPr>
        <w:t xml:space="preserve">group to </w:t>
      </w:r>
      <w:r w:rsidR="007D65AB" w:rsidRPr="007D65AB">
        <w:rPr>
          <w:rFonts w:ascii="Arial" w:hAnsi="Arial" w:cs="Arial"/>
          <w:color w:val="000000"/>
        </w:rPr>
        <w:t>ta</w:t>
      </w:r>
      <w:r w:rsidR="007D65AB">
        <w:rPr>
          <w:rFonts w:ascii="Arial" w:hAnsi="Arial" w:cs="Arial"/>
          <w:color w:val="000000"/>
        </w:rPr>
        <w:t>ke the above information into account.</w:t>
      </w:r>
    </w:p>
    <w:p w14:paraId="2D1BFE37" w14:textId="77777777" w:rsidR="00463675" w:rsidRPr="00370853" w:rsidRDefault="00463675">
      <w:pPr>
        <w:spacing w:after="120"/>
        <w:ind w:left="993" w:hanging="993"/>
        <w:rPr>
          <w:rFonts w:ascii="Arial" w:hAnsi="Arial" w:cs="Arial"/>
        </w:rPr>
      </w:pPr>
    </w:p>
    <w:p w14:paraId="25F44FC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8A68B26" w14:textId="77777777" w:rsidR="003C7CBC" w:rsidRDefault="003C7CBC" w:rsidP="003C7CB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October 09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13, 2023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Xiamen, CN</w:t>
      </w:r>
    </w:p>
    <w:p w14:paraId="1834E735" w14:textId="6C8551F0"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lastRenderedPageBreak/>
        <w:t xml:space="preserve">TSG-SA2 </w:t>
      </w:r>
      <w:r w:rsidRPr="007B7327">
        <w:rPr>
          <w:rFonts w:ascii="Arial" w:hAnsi="Arial" w:cs="Arial"/>
          <w:bCs/>
        </w:rPr>
        <w:t>Meeting #1</w:t>
      </w:r>
      <w:r w:rsidR="007B7327" w:rsidRPr="007B7327">
        <w:rPr>
          <w:rFonts w:ascii="Arial" w:hAnsi="Arial" w:cs="Arial"/>
          <w:bCs/>
        </w:rPr>
        <w:t>60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November 13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17, 2023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USA</w:t>
      </w:r>
    </w:p>
    <w:p w14:paraId="40968AC9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8B429B" w14:textId="77777777" w:rsidR="004B7E66" w:rsidRDefault="004B7E66">
      <w:r>
        <w:separator/>
      </w:r>
    </w:p>
  </w:endnote>
  <w:endnote w:type="continuationSeparator" w:id="0">
    <w:p w14:paraId="07F3FA00" w14:textId="77777777" w:rsidR="004B7E66" w:rsidRDefault="004B7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C25EEF" w14:textId="77777777" w:rsidR="004B7E66" w:rsidRDefault="004B7E66">
      <w:r>
        <w:separator/>
      </w:r>
    </w:p>
  </w:footnote>
  <w:footnote w:type="continuationSeparator" w:id="0">
    <w:p w14:paraId="2D0BC4AB" w14:textId="77777777" w:rsidR="004B7E66" w:rsidRDefault="004B7E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36376"/>
    <w:rsid w:val="00051868"/>
    <w:rsid w:val="000534DD"/>
    <w:rsid w:val="00065AEF"/>
    <w:rsid w:val="00076BB0"/>
    <w:rsid w:val="000A1FC4"/>
    <w:rsid w:val="000C3E76"/>
    <w:rsid w:val="000E7FEC"/>
    <w:rsid w:val="000F0774"/>
    <w:rsid w:val="000F08AB"/>
    <w:rsid w:val="000F4E43"/>
    <w:rsid w:val="000F6862"/>
    <w:rsid w:val="00101DC4"/>
    <w:rsid w:val="00130D6F"/>
    <w:rsid w:val="001404A4"/>
    <w:rsid w:val="00144B78"/>
    <w:rsid w:val="00145595"/>
    <w:rsid w:val="0017126F"/>
    <w:rsid w:val="00175A43"/>
    <w:rsid w:val="00175C86"/>
    <w:rsid w:val="0019277B"/>
    <w:rsid w:val="001A31C6"/>
    <w:rsid w:val="001B7D46"/>
    <w:rsid w:val="001C1B1A"/>
    <w:rsid w:val="001C25DA"/>
    <w:rsid w:val="001C4B53"/>
    <w:rsid w:val="001C4D46"/>
    <w:rsid w:val="001D71CA"/>
    <w:rsid w:val="0022103D"/>
    <w:rsid w:val="00223ED5"/>
    <w:rsid w:val="00243599"/>
    <w:rsid w:val="00246B9C"/>
    <w:rsid w:val="00252286"/>
    <w:rsid w:val="00264A7F"/>
    <w:rsid w:val="00280588"/>
    <w:rsid w:val="00291C7B"/>
    <w:rsid w:val="002B149A"/>
    <w:rsid w:val="002D3C33"/>
    <w:rsid w:val="002F5629"/>
    <w:rsid w:val="002F6285"/>
    <w:rsid w:val="003007F7"/>
    <w:rsid w:val="00305AD7"/>
    <w:rsid w:val="00324937"/>
    <w:rsid w:val="00344778"/>
    <w:rsid w:val="00370853"/>
    <w:rsid w:val="003801B5"/>
    <w:rsid w:val="003856A3"/>
    <w:rsid w:val="00387EBE"/>
    <w:rsid w:val="003A0F66"/>
    <w:rsid w:val="003C6ED3"/>
    <w:rsid w:val="003C7CBC"/>
    <w:rsid w:val="003D190C"/>
    <w:rsid w:val="003D4891"/>
    <w:rsid w:val="003D516B"/>
    <w:rsid w:val="00404D96"/>
    <w:rsid w:val="00416573"/>
    <w:rsid w:val="004330B0"/>
    <w:rsid w:val="0045420C"/>
    <w:rsid w:val="00463675"/>
    <w:rsid w:val="004727C2"/>
    <w:rsid w:val="00477B8F"/>
    <w:rsid w:val="00481132"/>
    <w:rsid w:val="00484958"/>
    <w:rsid w:val="00485E0B"/>
    <w:rsid w:val="00486D87"/>
    <w:rsid w:val="0049341F"/>
    <w:rsid w:val="004A31B6"/>
    <w:rsid w:val="004B7E66"/>
    <w:rsid w:val="004C2AEF"/>
    <w:rsid w:val="004C6AB0"/>
    <w:rsid w:val="004D63D3"/>
    <w:rsid w:val="004E15BE"/>
    <w:rsid w:val="004E592D"/>
    <w:rsid w:val="004E7F6A"/>
    <w:rsid w:val="004F4A64"/>
    <w:rsid w:val="00514254"/>
    <w:rsid w:val="00574CB5"/>
    <w:rsid w:val="00584B08"/>
    <w:rsid w:val="00586194"/>
    <w:rsid w:val="005918EF"/>
    <w:rsid w:val="00593609"/>
    <w:rsid w:val="00595688"/>
    <w:rsid w:val="005A00EA"/>
    <w:rsid w:val="005B2703"/>
    <w:rsid w:val="005C38C8"/>
    <w:rsid w:val="005D2324"/>
    <w:rsid w:val="00600780"/>
    <w:rsid w:val="00600A81"/>
    <w:rsid w:val="00611C47"/>
    <w:rsid w:val="006612FD"/>
    <w:rsid w:val="00662225"/>
    <w:rsid w:val="006759EE"/>
    <w:rsid w:val="00682768"/>
    <w:rsid w:val="00686C29"/>
    <w:rsid w:val="00687398"/>
    <w:rsid w:val="00693898"/>
    <w:rsid w:val="006B389A"/>
    <w:rsid w:val="006C19CD"/>
    <w:rsid w:val="006C5B43"/>
    <w:rsid w:val="006D0D25"/>
    <w:rsid w:val="006E17FC"/>
    <w:rsid w:val="006E208A"/>
    <w:rsid w:val="006E2D9F"/>
    <w:rsid w:val="006E3534"/>
    <w:rsid w:val="006F1B00"/>
    <w:rsid w:val="007173A8"/>
    <w:rsid w:val="00726FC3"/>
    <w:rsid w:val="00736761"/>
    <w:rsid w:val="00741C17"/>
    <w:rsid w:val="0074309D"/>
    <w:rsid w:val="00750CAD"/>
    <w:rsid w:val="00750FCB"/>
    <w:rsid w:val="00752AD3"/>
    <w:rsid w:val="00765D4D"/>
    <w:rsid w:val="0076677F"/>
    <w:rsid w:val="00782543"/>
    <w:rsid w:val="007A1FE0"/>
    <w:rsid w:val="007B7327"/>
    <w:rsid w:val="007C7AEC"/>
    <w:rsid w:val="007D65AB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55172"/>
    <w:rsid w:val="00856895"/>
    <w:rsid w:val="0086711C"/>
    <w:rsid w:val="00892980"/>
    <w:rsid w:val="00895E01"/>
    <w:rsid w:val="008B2BBD"/>
    <w:rsid w:val="008C2107"/>
    <w:rsid w:val="008D6007"/>
    <w:rsid w:val="008F1776"/>
    <w:rsid w:val="008F4D1C"/>
    <w:rsid w:val="00906004"/>
    <w:rsid w:val="00923E7C"/>
    <w:rsid w:val="00961FC4"/>
    <w:rsid w:val="00985610"/>
    <w:rsid w:val="00996DAA"/>
    <w:rsid w:val="009B0801"/>
    <w:rsid w:val="009B265F"/>
    <w:rsid w:val="009B349E"/>
    <w:rsid w:val="009C10D6"/>
    <w:rsid w:val="009D4F3B"/>
    <w:rsid w:val="009E5C6F"/>
    <w:rsid w:val="009E709E"/>
    <w:rsid w:val="009F76A3"/>
    <w:rsid w:val="00A07FCE"/>
    <w:rsid w:val="00A40CCC"/>
    <w:rsid w:val="00A441B5"/>
    <w:rsid w:val="00A6782E"/>
    <w:rsid w:val="00A80196"/>
    <w:rsid w:val="00A97246"/>
    <w:rsid w:val="00AA3F43"/>
    <w:rsid w:val="00AB6EC3"/>
    <w:rsid w:val="00AC6962"/>
    <w:rsid w:val="00AE1BD2"/>
    <w:rsid w:val="00AF57EF"/>
    <w:rsid w:val="00AF5D18"/>
    <w:rsid w:val="00B10016"/>
    <w:rsid w:val="00B31FE9"/>
    <w:rsid w:val="00B54B11"/>
    <w:rsid w:val="00B76927"/>
    <w:rsid w:val="00B81AA1"/>
    <w:rsid w:val="00BB77FB"/>
    <w:rsid w:val="00BD727C"/>
    <w:rsid w:val="00C050F1"/>
    <w:rsid w:val="00C25B1D"/>
    <w:rsid w:val="00C33343"/>
    <w:rsid w:val="00C4081E"/>
    <w:rsid w:val="00C47105"/>
    <w:rsid w:val="00C50C35"/>
    <w:rsid w:val="00C55D6B"/>
    <w:rsid w:val="00C66EB9"/>
    <w:rsid w:val="00C722E4"/>
    <w:rsid w:val="00C817B0"/>
    <w:rsid w:val="00C831C8"/>
    <w:rsid w:val="00C9202D"/>
    <w:rsid w:val="00CA6FCD"/>
    <w:rsid w:val="00CB2EDC"/>
    <w:rsid w:val="00CB666D"/>
    <w:rsid w:val="00CC0AF1"/>
    <w:rsid w:val="00CE15C4"/>
    <w:rsid w:val="00CF1040"/>
    <w:rsid w:val="00D03F4E"/>
    <w:rsid w:val="00D1595C"/>
    <w:rsid w:val="00D42BD4"/>
    <w:rsid w:val="00D43F53"/>
    <w:rsid w:val="00D5113A"/>
    <w:rsid w:val="00D60729"/>
    <w:rsid w:val="00D6335E"/>
    <w:rsid w:val="00D70620"/>
    <w:rsid w:val="00D812DC"/>
    <w:rsid w:val="00D92AD1"/>
    <w:rsid w:val="00DA61BB"/>
    <w:rsid w:val="00DA73C0"/>
    <w:rsid w:val="00DA75CA"/>
    <w:rsid w:val="00DD788E"/>
    <w:rsid w:val="00DE24B5"/>
    <w:rsid w:val="00DF184D"/>
    <w:rsid w:val="00E4038D"/>
    <w:rsid w:val="00E6575E"/>
    <w:rsid w:val="00E74294"/>
    <w:rsid w:val="00E87510"/>
    <w:rsid w:val="00EA3855"/>
    <w:rsid w:val="00EC13E9"/>
    <w:rsid w:val="00EE3074"/>
    <w:rsid w:val="00EF6F0A"/>
    <w:rsid w:val="00F248C0"/>
    <w:rsid w:val="00F25264"/>
    <w:rsid w:val="00F330DA"/>
    <w:rsid w:val="00F37397"/>
    <w:rsid w:val="00F42A18"/>
    <w:rsid w:val="00F508E2"/>
    <w:rsid w:val="00F5216F"/>
    <w:rsid w:val="00F62570"/>
    <w:rsid w:val="00F71E4B"/>
    <w:rsid w:val="00F904A5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722345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C7CBC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IvDbodytextChar">
    <w:name w:val="IvD bodytext Char"/>
    <w:link w:val="IvDbodytext"/>
    <w:locked/>
    <w:rsid w:val="00291C7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291C7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3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3D3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4</cp:revision>
  <cp:lastPrinted>2002-04-23T08:10:00Z</cp:lastPrinted>
  <dcterms:created xsi:type="dcterms:W3CDTF">2023-08-08T08:40:00Z</dcterms:created>
  <dcterms:modified xsi:type="dcterms:W3CDTF">2023-08-11T13:05:00Z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(3)R8TDnarNTA6euQR3bJVOwNreofryRduG6O2l6ORmNbw7HpPw4ZScGOwppbrFlAHutWy3PndT
XU8dMrefqnoKTacTj4Cv3v6sMfQ/fpErtdpiZUE/bWerRE4xX3cOodHVc3T0Nvcd8401xHMJ
m/ndIxWqWsG//c0S+prlaHsMIpv1dtw1NGBIBXH2OeXH7R/+cc6UK3J+hhgP3qnj58zPZyXR
0IP8kS4g1gQzgkxYEU</vt:lpwstr>
  </property>
  <property fmtid="{D5CDD505-2E9C-101B-9397-08002B2CF9AE}" pid="3" name="_2015_ms_pID_7253431">
    <vt:lpwstr>OVDCfVw8DYGckWvss3pv33hK2+i1Wh3LwPrW4wCz6RGYWuUtN0ABsR
FBGV7vRmn94TK2U9LQONnyNJ0NT0PhbnCL7LQ23NE9nQP40Tj/URgN0S1qzo4ba/4U0wGUUW
L8A8+I5mxFtfBZfiZLujmYeaz4hVLdBdBWf/AuCwmgyXk0dqHik263/JPCO7HW2Xthpqq5G9
nN7noWfNRijy0oW8+6YlSsZ1GHWGPQ9Qvdbz</vt:lpwstr>
  </property>
  <property fmtid="{D5CDD505-2E9C-101B-9397-08002B2CF9AE}" pid="4" name="_2015_ms_pID_7253432">
    <vt:lpwstr>Ew==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1691474905</vt:lpwstr>
  </property>
</Properties>
</file>